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2F" w:rsidRDefault="00F5242F" w:rsidP="00952A2B">
      <w:pPr>
        <w:spacing w:line="240" w:lineRule="auto"/>
        <w:rPr>
          <w:rFonts w:ascii="Times New Roman" w:hAnsi="Times New Roman" w:cs="Times New Roman"/>
          <w:sz w:val="24"/>
          <w:szCs w:val="24"/>
        </w:rPr>
      </w:pPr>
      <w:bookmarkStart w:id="0" w:name="_GoBack"/>
      <w:bookmarkEnd w:id="0"/>
    </w:p>
    <w:p w:rsidR="00F5242F" w:rsidRPr="00F5242F" w:rsidRDefault="00F5242F" w:rsidP="00952A2B">
      <w:pPr>
        <w:spacing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5242A4" w:rsidRDefault="000D0280" w:rsidP="00041B99">
      <w:pPr>
        <w:spacing w:line="480" w:lineRule="auto"/>
        <w:rPr>
          <w:rFonts w:ascii="Times New Roman" w:hAnsi="Times New Roman" w:cs="Times New Roman"/>
          <w:sz w:val="24"/>
          <w:szCs w:val="24"/>
        </w:rPr>
      </w:pPr>
      <w:r w:rsidRPr="00952A2B">
        <w:rPr>
          <w:rFonts w:ascii="Times New Roman" w:hAnsi="Times New Roman" w:cs="Times New Roman"/>
          <w:sz w:val="24"/>
          <w:szCs w:val="24"/>
        </w:rPr>
        <w:tab/>
      </w:r>
      <w:proofErr w:type="spellStart"/>
      <w:r w:rsidRPr="00952A2B">
        <w:rPr>
          <w:rFonts w:ascii="Times New Roman" w:hAnsi="Times New Roman" w:cs="Times New Roman"/>
          <w:sz w:val="24"/>
          <w:szCs w:val="24"/>
        </w:rPr>
        <w:t>Aviophobia</w:t>
      </w:r>
      <w:proofErr w:type="spellEnd"/>
      <w:r w:rsidRPr="00952A2B">
        <w:rPr>
          <w:rFonts w:ascii="Times New Roman" w:hAnsi="Times New Roman" w:cs="Times New Roman"/>
          <w:sz w:val="24"/>
          <w:szCs w:val="24"/>
        </w:rPr>
        <w:t>, or the fear of flying, is a common fear amongst the population.</w:t>
      </w:r>
      <w:r w:rsidR="00C10FC4">
        <w:rPr>
          <w:rFonts w:ascii="Times New Roman" w:hAnsi="Times New Roman" w:cs="Times New Roman"/>
          <w:sz w:val="24"/>
          <w:szCs w:val="24"/>
        </w:rPr>
        <w:t xml:space="preserve"> Studies have shown that up to 40% of people have some fear of flying.</w:t>
      </w:r>
      <w:r w:rsidRPr="00952A2B">
        <w:rPr>
          <w:rFonts w:ascii="Times New Roman" w:hAnsi="Times New Roman" w:cs="Times New Roman"/>
          <w:sz w:val="24"/>
          <w:szCs w:val="24"/>
        </w:rPr>
        <w:t xml:space="preserve"> </w:t>
      </w:r>
      <w:r w:rsidR="005B3253" w:rsidRPr="00952A2B">
        <w:rPr>
          <w:rFonts w:ascii="Times New Roman" w:hAnsi="Times New Roman" w:cs="Times New Roman"/>
          <w:sz w:val="24"/>
          <w:szCs w:val="24"/>
        </w:rPr>
        <w:t>This fear is so common yet unavoidable for many.</w:t>
      </w:r>
      <w:r w:rsidR="0076127C" w:rsidRPr="00952A2B">
        <w:rPr>
          <w:rFonts w:ascii="Times New Roman" w:hAnsi="Times New Roman" w:cs="Times New Roman"/>
          <w:sz w:val="24"/>
          <w:szCs w:val="24"/>
        </w:rPr>
        <w:t xml:space="preserve"> To try to calm themselves people claim statistics</w:t>
      </w:r>
      <w:r w:rsidR="00C10FC4">
        <w:rPr>
          <w:rFonts w:ascii="Times New Roman" w:hAnsi="Times New Roman" w:cs="Times New Roman"/>
          <w:sz w:val="24"/>
          <w:szCs w:val="24"/>
        </w:rPr>
        <w:t xml:space="preserve"> from places like the New York Daily News which reports, “</w:t>
      </w:r>
      <w:r w:rsidR="00C10FC4" w:rsidRPr="00C10FC4">
        <w:rPr>
          <w:rFonts w:ascii="Times New Roman" w:hAnsi="Times New Roman" w:cs="Times New Roman"/>
          <w:sz w:val="24"/>
          <w:szCs w:val="24"/>
        </w:rPr>
        <w:t>The chances of dying in a plane crash are equivalent to being struck by lightning seven times</w:t>
      </w:r>
      <w:r w:rsidR="00C10FC4">
        <w:rPr>
          <w:rFonts w:ascii="Times New Roman" w:hAnsi="Times New Roman" w:cs="Times New Roman"/>
          <w:sz w:val="24"/>
          <w:szCs w:val="24"/>
        </w:rPr>
        <w:t>.”</w:t>
      </w:r>
      <w:r w:rsidR="0076127C" w:rsidRPr="00952A2B">
        <w:rPr>
          <w:rFonts w:ascii="Times New Roman" w:hAnsi="Times New Roman" w:cs="Times New Roman"/>
          <w:sz w:val="24"/>
          <w:szCs w:val="24"/>
        </w:rPr>
        <w:t xml:space="preserve"> As someone not afraid of airplanes I wanted to</w:t>
      </w:r>
      <w:r w:rsidR="00C10FC4">
        <w:rPr>
          <w:rFonts w:ascii="Times New Roman" w:hAnsi="Times New Roman" w:cs="Times New Roman"/>
          <w:sz w:val="24"/>
          <w:szCs w:val="24"/>
        </w:rPr>
        <w:t xml:space="preserve"> see if those that are afraid of flying in airplanes have a reason to be afraid. In order to examine this I</w:t>
      </w:r>
      <w:r w:rsidR="0076127C" w:rsidRPr="00952A2B">
        <w:rPr>
          <w:rFonts w:ascii="Times New Roman" w:hAnsi="Times New Roman" w:cs="Times New Roman"/>
          <w:sz w:val="24"/>
          <w:szCs w:val="24"/>
        </w:rPr>
        <w:t xml:space="preserve"> look</w:t>
      </w:r>
      <w:r w:rsidR="00C10FC4">
        <w:rPr>
          <w:rFonts w:ascii="Times New Roman" w:hAnsi="Times New Roman" w:cs="Times New Roman"/>
          <w:sz w:val="24"/>
          <w:szCs w:val="24"/>
        </w:rPr>
        <w:t xml:space="preserve">ed into the number of commercial airplane accidents each year to see what the relationship between the number of deaths and the year was. </w:t>
      </w:r>
      <w:r w:rsidR="0076127C" w:rsidRPr="00952A2B">
        <w:rPr>
          <w:rFonts w:ascii="Times New Roman" w:hAnsi="Times New Roman" w:cs="Times New Roman"/>
          <w:sz w:val="24"/>
          <w:szCs w:val="24"/>
        </w:rPr>
        <w:t xml:space="preserve">To do this I </w:t>
      </w:r>
      <w:r w:rsidR="005242A4">
        <w:rPr>
          <w:rFonts w:ascii="Times New Roman" w:hAnsi="Times New Roman" w:cs="Times New Roman"/>
          <w:sz w:val="24"/>
          <w:szCs w:val="24"/>
        </w:rPr>
        <w:t>found</w:t>
      </w:r>
      <w:r w:rsidR="00EE776F">
        <w:rPr>
          <w:rFonts w:ascii="Times New Roman" w:hAnsi="Times New Roman" w:cs="Times New Roman"/>
          <w:sz w:val="24"/>
          <w:szCs w:val="24"/>
        </w:rPr>
        <w:t xml:space="preserve"> </w:t>
      </w:r>
      <w:r w:rsidR="0076127C" w:rsidRPr="00952A2B">
        <w:rPr>
          <w:rFonts w:ascii="Times New Roman" w:hAnsi="Times New Roman" w:cs="Times New Roman"/>
          <w:sz w:val="24"/>
          <w:szCs w:val="24"/>
        </w:rPr>
        <w:t>the amount of pe</w:t>
      </w:r>
      <w:r w:rsidR="005242A4">
        <w:rPr>
          <w:rFonts w:ascii="Times New Roman" w:hAnsi="Times New Roman" w:cs="Times New Roman"/>
          <w:sz w:val="24"/>
          <w:szCs w:val="24"/>
        </w:rPr>
        <w:t>ople who have died each year to commercial airplane accidents</w:t>
      </w:r>
      <w:r w:rsidR="0076127C" w:rsidRPr="00952A2B">
        <w:rPr>
          <w:rFonts w:ascii="Times New Roman" w:hAnsi="Times New Roman" w:cs="Times New Roman"/>
          <w:sz w:val="24"/>
          <w:szCs w:val="24"/>
        </w:rPr>
        <w:t>.</w:t>
      </w:r>
      <w:r w:rsidR="005242A4">
        <w:rPr>
          <w:rFonts w:ascii="Times New Roman" w:hAnsi="Times New Roman" w:cs="Times New Roman"/>
          <w:sz w:val="24"/>
          <w:szCs w:val="24"/>
        </w:rPr>
        <w:t xml:space="preserve"> I complied this data into a histogram.</w:t>
      </w:r>
      <w:r w:rsidR="0076127C" w:rsidRPr="00952A2B">
        <w:rPr>
          <w:rFonts w:ascii="Times New Roman" w:hAnsi="Times New Roman" w:cs="Times New Roman"/>
          <w:sz w:val="24"/>
          <w:szCs w:val="24"/>
        </w:rPr>
        <w:t xml:space="preserve"> Then I </w:t>
      </w:r>
      <w:r w:rsidR="005242A4">
        <w:rPr>
          <w:rFonts w:ascii="Times New Roman" w:hAnsi="Times New Roman" w:cs="Times New Roman"/>
          <w:sz w:val="24"/>
          <w:szCs w:val="24"/>
        </w:rPr>
        <w:t>took this</w:t>
      </w:r>
      <w:r w:rsidR="0076127C" w:rsidRPr="00952A2B">
        <w:rPr>
          <w:rFonts w:ascii="Times New Roman" w:hAnsi="Times New Roman" w:cs="Times New Roman"/>
          <w:sz w:val="24"/>
          <w:szCs w:val="24"/>
        </w:rPr>
        <w:t xml:space="preserve"> data and plot</w:t>
      </w:r>
      <w:r w:rsidR="005242A4">
        <w:rPr>
          <w:rFonts w:ascii="Times New Roman" w:hAnsi="Times New Roman" w:cs="Times New Roman"/>
          <w:sz w:val="24"/>
          <w:szCs w:val="24"/>
        </w:rPr>
        <w:t>ted it</w:t>
      </w:r>
      <w:r w:rsidR="0076127C" w:rsidRPr="00952A2B">
        <w:rPr>
          <w:rFonts w:ascii="Times New Roman" w:hAnsi="Times New Roman" w:cs="Times New Roman"/>
          <w:sz w:val="24"/>
          <w:szCs w:val="24"/>
        </w:rPr>
        <w:t xml:space="preserve"> into a scatterplo</w:t>
      </w:r>
      <w:r w:rsidR="005242A4">
        <w:rPr>
          <w:rFonts w:ascii="Times New Roman" w:hAnsi="Times New Roman" w:cs="Times New Roman"/>
          <w:sz w:val="24"/>
          <w:szCs w:val="24"/>
        </w:rPr>
        <w:t xml:space="preserve">t. On the scatterplot I graphed a line of best fit and found the Pearson’s coefficient to determine the relationship between the data. </w:t>
      </w:r>
    </w:p>
    <w:p w:rsidR="00F5242F" w:rsidRPr="00F5242F" w:rsidRDefault="00F5242F" w:rsidP="00041B99">
      <w:pPr>
        <w:spacing w:line="480" w:lineRule="auto"/>
        <w:rPr>
          <w:rFonts w:ascii="Times New Roman" w:hAnsi="Times New Roman" w:cs="Times New Roman"/>
          <w:b/>
          <w:sz w:val="24"/>
          <w:szCs w:val="24"/>
        </w:rPr>
      </w:pPr>
      <w:r>
        <w:rPr>
          <w:rFonts w:ascii="Times New Roman" w:hAnsi="Times New Roman" w:cs="Times New Roman"/>
          <w:b/>
          <w:sz w:val="24"/>
          <w:szCs w:val="24"/>
        </w:rPr>
        <w:t>Data Collection</w:t>
      </w:r>
    </w:p>
    <w:p w:rsidR="005242A4" w:rsidRDefault="005242A4" w:rsidP="00041B9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2014 news stations regularly reported on commercial flights that had gone missing or had been shot down. </w:t>
      </w:r>
      <w:r w:rsidR="00623887">
        <w:rPr>
          <w:rFonts w:ascii="Times New Roman" w:hAnsi="Times New Roman" w:cs="Times New Roman"/>
          <w:sz w:val="24"/>
          <w:szCs w:val="24"/>
        </w:rPr>
        <w:t>This caused many in America to worry about the safety of airplane travel. With this new interest in commercial flight safety I was able to find an article from CNN showing a graph of deaths from commercial flights and the year. I used this graph to put together my data.</w:t>
      </w:r>
      <w:r>
        <w:rPr>
          <w:rFonts w:ascii="Times New Roman" w:hAnsi="Times New Roman" w:cs="Times New Roman"/>
          <w:sz w:val="24"/>
          <w:szCs w:val="24"/>
        </w:rPr>
        <w:t xml:space="preserve"> </w:t>
      </w:r>
    </w:p>
    <w:p w:rsidR="00623887" w:rsidRDefault="00623887" w:rsidP="00041B99">
      <w:pPr>
        <w:spacing w:line="480" w:lineRule="auto"/>
        <w:rPr>
          <w:rFonts w:ascii="Times New Roman" w:hAnsi="Times New Roman" w:cs="Times New Roman"/>
          <w:sz w:val="24"/>
          <w:szCs w:val="24"/>
        </w:rPr>
      </w:pPr>
    </w:p>
    <w:p w:rsidR="00623887" w:rsidRDefault="00623887" w:rsidP="00041B99">
      <w:pPr>
        <w:spacing w:line="480" w:lineRule="auto"/>
        <w:rPr>
          <w:rFonts w:ascii="Times New Roman" w:hAnsi="Times New Roman" w:cs="Times New Roman"/>
          <w:sz w:val="24"/>
          <w:szCs w:val="24"/>
        </w:rPr>
      </w:pPr>
    </w:p>
    <w:p w:rsidR="00623887" w:rsidRDefault="00623887" w:rsidP="00041B99">
      <w:pPr>
        <w:spacing w:line="480" w:lineRule="auto"/>
        <w:rPr>
          <w:rFonts w:ascii="Times New Roman" w:hAnsi="Times New Roman" w:cs="Times New Roman"/>
          <w:sz w:val="24"/>
          <w:szCs w:val="24"/>
        </w:rPr>
      </w:pPr>
    </w:p>
    <w:p w:rsidR="00623887" w:rsidRPr="00952A2B" w:rsidRDefault="00623887" w:rsidP="00041B99">
      <w:pPr>
        <w:spacing w:line="480" w:lineRule="auto"/>
        <w:rPr>
          <w:rFonts w:ascii="Times New Roman" w:hAnsi="Times New Roman" w:cs="Times New Roman"/>
          <w:sz w:val="24"/>
          <w:szCs w:val="24"/>
        </w:rPr>
      </w:pPr>
    </w:p>
    <w:tbl>
      <w:tblPr>
        <w:tblStyle w:val="GridTableLight"/>
        <w:tblW w:w="1920" w:type="dxa"/>
        <w:tblLook w:val="04A0" w:firstRow="1" w:lastRow="0" w:firstColumn="1" w:lastColumn="0" w:noHBand="0" w:noVBand="1"/>
      </w:tblPr>
      <w:tblGrid>
        <w:gridCol w:w="960"/>
        <w:gridCol w:w="960"/>
      </w:tblGrid>
      <w:tr w:rsidR="00623887" w:rsidRPr="00623887" w:rsidTr="00623887">
        <w:trPr>
          <w:trHeight w:val="300"/>
        </w:trPr>
        <w:tc>
          <w:tcPr>
            <w:tcW w:w="960" w:type="dxa"/>
            <w:noWrap/>
            <w:hideMark/>
          </w:tcPr>
          <w:p w:rsidR="00623887" w:rsidRPr="00623887" w:rsidRDefault="00623887" w:rsidP="00623887">
            <w:pPr>
              <w:jc w:val="center"/>
              <w:rPr>
                <w:rFonts w:ascii="Calibri" w:eastAsia="Times New Roman" w:hAnsi="Calibri" w:cs="Times New Roman"/>
                <w:color w:val="000000"/>
              </w:rPr>
            </w:pPr>
            <w:r w:rsidRPr="00623887">
              <w:rPr>
                <w:rFonts w:ascii="Calibri" w:eastAsia="Times New Roman" w:hAnsi="Calibri" w:cs="Times New Roman"/>
                <w:color w:val="000000"/>
              </w:rPr>
              <w:t>Year</w:t>
            </w:r>
          </w:p>
        </w:tc>
        <w:tc>
          <w:tcPr>
            <w:tcW w:w="960" w:type="dxa"/>
            <w:noWrap/>
            <w:hideMark/>
          </w:tcPr>
          <w:p w:rsidR="00623887" w:rsidRPr="00623887" w:rsidRDefault="00623887" w:rsidP="00623887">
            <w:pPr>
              <w:jc w:val="center"/>
              <w:rPr>
                <w:rFonts w:ascii="Calibri" w:eastAsia="Times New Roman" w:hAnsi="Calibri" w:cs="Times New Roman"/>
                <w:color w:val="000000"/>
              </w:rPr>
            </w:pPr>
            <w:r w:rsidRPr="00623887">
              <w:rPr>
                <w:rFonts w:ascii="Calibri" w:eastAsia="Times New Roman" w:hAnsi="Calibri" w:cs="Times New Roman"/>
                <w:color w:val="000000"/>
              </w:rPr>
              <w:t>Deaths</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1950</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948</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1951</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833</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1952</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683</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1953</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824</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1954</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608</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1955</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617</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1956</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734</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1957</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712</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1958</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969</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1959</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913</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1960</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1311</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1961</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1275</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1962</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1607</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1963</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1146</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1964</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721</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1965</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1134</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1966</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1358</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1967</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1262</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1968</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1284</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1969</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1529</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1970</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1364</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1971</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1368</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1972</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2429</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1973</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2137</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1974</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1979</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1975</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1114</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1976</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1578</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1977</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1516</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1978</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1201</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1979</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1612</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1980</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1297</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1981</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832</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1982</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1105</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1983</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1318</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1984</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601</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1985</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2331</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1986</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818</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1987</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1265</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lastRenderedPageBreak/>
              <w:t>1988</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1574</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1989</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1597</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1990</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624</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1991</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961</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1992</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1347</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1993</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1223</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1994</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1334</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1995</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1165</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1996</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1577</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1997</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1219</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1998</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1263</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1999</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621</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2000</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1157</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2001</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896</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2002</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952</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2003</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625</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2004</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483</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2005</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957</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2006</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914</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2007</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664</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2008</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512</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2009</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648</w:t>
            </w:r>
          </w:p>
        </w:tc>
      </w:tr>
      <w:tr w:rsidR="00623887" w:rsidRPr="00623887" w:rsidTr="00623887">
        <w:trPr>
          <w:trHeight w:val="300"/>
        </w:trPr>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2010</w:t>
            </w:r>
          </w:p>
        </w:tc>
        <w:tc>
          <w:tcPr>
            <w:tcW w:w="960" w:type="dxa"/>
            <w:noWrap/>
            <w:hideMark/>
          </w:tcPr>
          <w:p w:rsidR="00623887" w:rsidRPr="00623887" w:rsidRDefault="00623887" w:rsidP="00623887">
            <w:pPr>
              <w:jc w:val="right"/>
              <w:rPr>
                <w:rFonts w:ascii="Calibri" w:eastAsia="Times New Roman" w:hAnsi="Calibri" w:cs="Times New Roman"/>
                <w:color w:val="000000"/>
              </w:rPr>
            </w:pPr>
            <w:r w:rsidRPr="00623887">
              <w:rPr>
                <w:rFonts w:ascii="Calibri" w:eastAsia="Times New Roman" w:hAnsi="Calibri" w:cs="Times New Roman"/>
                <w:color w:val="000000"/>
              </w:rPr>
              <w:t>897</w:t>
            </w:r>
          </w:p>
        </w:tc>
      </w:tr>
    </w:tbl>
    <w:p w:rsidR="00623887" w:rsidRDefault="00623887" w:rsidP="00041B99">
      <w:pPr>
        <w:spacing w:line="480" w:lineRule="auto"/>
        <w:rPr>
          <w:rFonts w:ascii="Times New Roman" w:hAnsi="Times New Roman" w:cs="Times New Roman"/>
          <w:sz w:val="24"/>
          <w:szCs w:val="24"/>
        </w:rPr>
      </w:pPr>
    </w:p>
    <w:p w:rsidR="0035619F" w:rsidRDefault="00623887" w:rsidP="00041B99">
      <w:pPr>
        <w:spacing w:line="480" w:lineRule="auto"/>
        <w:rPr>
          <w:rFonts w:ascii="Times New Roman" w:hAnsi="Times New Roman" w:cs="Times New Roman"/>
          <w:sz w:val="24"/>
          <w:szCs w:val="24"/>
        </w:rPr>
      </w:pPr>
      <w:r>
        <w:rPr>
          <w:rFonts w:ascii="Times New Roman" w:hAnsi="Times New Roman" w:cs="Times New Roman"/>
          <w:sz w:val="24"/>
          <w:szCs w:val="24"/>
        </w:rPr>
        <w:t xml:space="preserve">To compile this data I </w:t>
      </w:r>
      <w:r w:rsidR="0035619F">
        <w:rPr>
          <w:rFonts w:ascii="Times New Roman" w:hAnsi="Times New Roman" w:cs="Times New Roman"/>
          <w:sz w:val="24"/>
          <w:szCs w:val="24"/>
        </w:rPr>
        <w:t>read the graph from the article on CNN and found the value for each year from 1950-2010.</w:t>
      </w:r>
      <w:r w:rsidR="00CA72A6">
        <w:rPr>
          <w:rFonts w:ascii="Times New Roman" w:hAnsi="Times New Roman" w:cs="Times New Roman"/>
          <w:sz w:val="24"/>
          <w:szCs w:val="24"/>
        </w:rPr>
        <w:t xml:space="preserve"> The data from the graph was only in a bar graph and did not show the exact number of deaths for each year. I had to estimate the number for each year meaning that my data is not as precise as it could have been.</w:t>
      </w:r>
    </w:p>
    <w:p w:rsidR="00F5242F" w:rsidRDefault="00F5242F" w:rsidP="00041B99">
      <w:pPr>
        <w:spacing w:line="480" w:lineRule="auto"/>
        <w:rPr>
          <w:rFonts w:ascii="Times New Roman" w:hAnsi="Times New Roman" w:cs="Times New Roman"/>
          <w:sz w:val="24"/>
          <w:szCs w:val="24"/>
        </w:rPr>
      </w:pPr>
    </w:p>
    <w:p w:rsidR="00F5242F" w:rsidRDefault="00F5242F" w:rsidP="00041B99">
      <w:pPr>
        <w:spacing w:line="480" w:lineRule="auto"/>
        <w:rPr>
          <w:rFonts w:ascii="Times New Roman" w:hAnsi="Times New Roman" w:cs="Times New Roman"/>
          <w:sz w:val="24"/>
          <w:szCs w:val="24"/>
        </w:rPr>
      </w:pPr>
    </w:p>
    <w:p w:rsidR="00F5242F" w:rsidRDefault="00F5242F" w:rsidP="00041B99">
      <w:pPr>
        <w:spacing w:line="480" w:lineRule="auto"/>
        <w:rPr>
          <w:rFonts w:ascii="Times New Roman" w:hAnsi="Times New Roman" w:cs="Times New Roman"/>
          <w:sz w:val="24"/>
          <w:szCs w:val="24"/>
        </w:rPr>
      </w:pPr>
    </w:p>
    <w:p w:rsidR="00F5242F" w:rsidRPr="00F5242F" w:rsidRDefault="00F5242F" w:rsidP="00041B99">
      <w:pPr>
        <w:spacing w:line="480" w:lineRule="auto"/>
        <w:rPr>
          <w:rFonts w:ascii="Times New Roman" w:hAnsi="Times New Roman" w:cs="Times New Roman"/>
          <w:b/>
          <w:sz w:val="24"/>
          <w:szCs w:val="24"/>
        </w:rPr>
      </w:pPr>
      <w:r>
        <w:rPr>
          <w:rFonts w:ascii="Times New Roman" w:hAnsi="Times New Roman" w:cs="Times New Roman"/>
          <w:b/>
          <w:sz w:val="24"/>
          <w:szCs w:val="24"/>
        </w:rPr>
        <w:t>Data Processing</w:t>
      </w:r>
    </w:p>
    <w:p w:rsidR="00952A2B" w:rsidRDefault="0035619F" w:rsidP="00041B99">
      <w:pPr>
        <w:spacing w:line="480" w:lineRule="auto"/>
        <w:rPr>
          <w:rFonts w:ascii="Times New Roman" w:hAnsi="Times New Roman" w:cs="Times New Roman"/>
          <w:sz w:val="24"/>
          <w:szCs w:val="24"/>
        </w:rPr>
      </w:pPr>
      <w:r>
        <w:rPr>
          <w:noProof/>
        </w:rPr>
        <w:lastRenderedPageBreak/>
        <w:drawing>
          <wp:inline distT="0" distB="0" distL="0" distR="0" wp14:anchorId="5B962834" wp14:editId="0F91C3F6">
            <wp:extent cx="4561743" cy="2743200"/>
            <wp:effectExtent l="0" t="0" r="107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52A2B" w:rsidRDefault="0035619F" w:rsidP="00CD275C">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took my data from the data table and created a histogra</w:t>
      </w:r>
      <w:r w:rsidR="00CD275C">
        <w:rPr>
          <w:rFonts w:ascii="Times New Roman" w:hAnsi="Times New Roman" w:cs="Times New Roman"/>
          <w:sz w:val="24"/>
          <w:szCs w:val="24"/>
        </w:rPr>
        <w:t xml:space="preserve">m in Microsoft Excel. </w:t>
      </w:r>
    </w:p>
    <w:p w:rsidR="00CD275C" w:rsidRDefault="00CD275C" w:rsidP="00041B9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wanted to create a line of best fit for my data, so I chose a vertex for the line and a point. I chose to create a quadratic line as the data has lower deaths at the extremes of the years. For the vertex I chose the year 1979 and for my point I chose the year 2007. To find the equation I put those two points into the equation y = a </w:t>
      </w:r>
      <w:r w:rsidR="00CA72A6">
        <w:rPr>
          <w:rFonts w:ascii="Times New Roman" w:hAnsi="Times New Roman" w:cs="Times New Roman"/>
          <w:sz w:val="24"/>
          <w:szCs w:val="24"/>
        </w:rPr>
        <w:t>(x</w:t>
      </w:r>
      <w:r>
        <w:rPr>
          <w:rFonts w:ascii="Times New Roman" w:hAnsi="Times New Roman" w:cs="Times New Roman"/>
          <w:sz w:val="24"/>
          <w:szCs w:val="24"/>
        </w:rPr>
        <w:t xml:space="preserve"> – </w:t>
      </w:r>
      <w:r w:rsidR="00CA72A6">
        <w:rPr>
          <w:rFonts w:ascii="Times New Roman" w:hAnsi="Times New Roman" w:cs="Times New Roman"/>
          <w:sz w:val="24"/>
          <w:szCs w:val="24"/>
        </w:rPr>
        <w:t>h)</w:t>
      </w:r>
      <w:r>
        <w:rPr>
          <w:rFonts w:ascii="Times New Roman" w:hAnsi="Times New Roman" w:cs="Times New Roman"/>
          <w:sz w:val="24"/>
          <w:szCs w:val="24"/>
        </w:rPr>
        <w:t xml:space="preserve"> </w:t>
      </w:r>
      <w:r w:rsidR="00CA72A6">
        <w:rPr>
          <w:rFonts w:ascii="Times New Roman" w:hAnsi="Times New Roman" w:cs="Times New Roman"/>
          <w:sz w:val="24"/>
          <w:szCs w:val="24"/>
          <w:vertAlign w:val="superscript"/>
        </w:rPr>
        <w:t>2</w:t>
      </w:r>
      <w:r w:rsidR="00CA72A6">
        <w:rPr>
          <w:rFonts w:ascii="Times New Roman" w:hAnsi="Times New Roman" w:cs="Times New Roman"/>
          <w:sz w:val="24"/>
          <w:szCs w:val="24"/>
        </w:rPr>
        <w:t xml:space="preserve"> +</w:t>
      </w:r>
      <w:r>
        <w:rPr>
          <w:rFonts w:ascii="Times New Roman" w:hAnsi="Times New Roman" w:cs="Times New Roman"/>
          <w:sz w:val="24"/>
          <w:szCs w:val="24"/>
        </w:rPr>
        <w:t xml:space="preserve"> k.</w:t>
      </w:r>
    </w:p>
    <w:p w:rsidR="00CD275C" w:rsidRDefault="00CD275C" w:rsidP="00041B99">
      <w:pPr>
        <w:spacing w:line="480" w:lineRule="auto"/>
        <w:rPr>
          <w:rFonts w:ascii="Times New Roman" w:hAnsi="Times New Roman" w:cs="Times New Roman"/>
          <w:sz w:val="24"/>
          <w:szCs w:val="24"/>
        </w:rPr>
      </w:pPr>
      <w:r>
        <w:rPr>
          <w:rFonts w:ascii="Times New Roman" w:hAnsi="Times New Roman" w:cs="Times New Roman"/>
          <w:sz w:val="24"/>
          <w:szCs w:val="24"/>
        </w:rPr>
        <w:t xml:space="preserve">y = a </w:t>
      </w:r>
      <w:r w:rsidR="00CA72A6">
        <w:rPr>
          <w:rFonts w:ascii="Times New Roman" w:hAnsi="Times New Roman" w:cs="Times New Roman"/>
          <w:sz w:val="24"/>
          <w:szCs w:val="24"/>
        </w:rPr>
        <w:t>(x</w:t>
      </w:r>
      <w:r>
        <w:rPr>
          <w:rFonts w:ascii="Times New Roman" w:hAnsi="Times New Roman" w:cs="Times New Roman"/>
          <w:sz w:val="24"/>
          <w:szCs w:val="24"/>
        </w:rPr>
        <w:t xml:space="preserve"> -</w:t>
      </w:r>
      <w:r w:rsidR="00CA72A6">
        <w:rPr>
          <w:rFonts w:ascii="Times New Roman" w:hAnsi="Times New Roman" w:cs="Times New Roman"/>
          <w:sz w:val="24"/>
          <w:szCs w:val="24"/>
        </w:rPr>
        <w:t>1979)</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+ 1612</w:t>
      </w:r>
    </w:p>
    <w:p w:rsidR="00CD275C" w:rsidRDefault="00CD275C" w:rsidP="00041B99">
      <w:pPr>
        <w:spacing w:line="480" w:lineRule="auto"/>
        <w:rPr>
          <w:rFonts w:ascii="Times New Roman" w:hAnsi="Times New Roman" w:cs="Times New Roman"/>
          <w:sz w:val="24"/>
          <w:szCs w:val="24"/>
        </w:rPr>
      </w:pPr>
      <w:r>
        <w:rPr>
          <w:rFonts w:ascii="Times New Roman" w:hAnsi="Times New Roman" w:cs="Times New Roman"/>
          <w:sz w:val="24"/>
          <w:szCs w:val="24"/>
        </w:rPr>
        <w:t xml:space="preserve">664 = a </w:t>
      </w:r>
      <w:r w:rsidR="00CA72A6">
        <w:rPr>
          <w:rFonts w:ascii="Times New Roman" w:hAnsi="Times New Roman" w:cs="Times New Roman"/>
          <w:sz w:val="24"/>
          <w:szCs w:val="24"/>
        </w:rPr>
        <w:t>(2007</w:t>
      </w:r>
      <w:r>
        <w:rPr>
          <w:rFonts w:ascii="Times New Roman" w:hAnsi="Times New Roman" w:cs="Times New Roman"/>
          <w:sz w:val="24"/>
          <w:szCs w:val="24"/>
        </w:rPr>
        <w:t xml:space="preserve"> – </w:t>
      </w:r>
      <w:r w:rsidR="00CA72A6">
        <w:rPr>
          <w:rFonts w:ascii="Times New Roman" w:hAnsi="Times New Roman" w:cs="Times New Roman"/>
          <w:sz w:val="24"/>
          <w:szCs w:val="24"/>
        </w:rPr>
        <w:t>1979)</w:t>
      </w:r>
      <w:r>
        <w:rPr>
          <w:rFonts w:ascii="Times New Roman" w:hAnsi="Times New Roman" w:cs="Times New Roman"/>
          <w:sz w:val="24"/>
          <w:szCs w:val="24"/>
          <w:vertAlign w:val="superscript"/>
        </w:rPr>
        <w:t xml:space="preserve">2 </w:t>
      </w:r>
      <w:r>
        <w:rPr>
          <w:rFonts w:ascii="Times New Roman" w:hAnsi="Times New Roman" w:cs="Times New Roman"/>
          <w:sz w:val="24"/>
          <w:szCs w:val="24"/>
        </w:rPr>
        <w:t>+1612</w:t>
      </w:r>
    </w:p>
    <w:p w:rsidR="00CD275C" w:rsidRDefault="00CD275C" w:rsidP="00041B99">
      <w:pPr>
        <w:spacing w:line="480" w:lineRule="auto"/>
        <w:rPr>
          <w:rFonts w:ascii="Times New Roman" w:hAnsi="Times New Roman" w:cs="Times New Roman"/>
          <w:sz w:val="24"/>
          <w:szCs w:val="24"/>
        </w:rPr>
      </w:pPr>
      <w:r>
        <w:rPr>
          <w:rFonts w:ascii="Times New Roman" w:hAnsi="Times New Roman" w:cs="Times New Roman"/>
          <w:sz w:val="24"/>
          <w:szCs w:val="24"/>
        </w:rPr>
        <w:t>a = -1.21</w:t>
      </w:r>
    </w:p>
    <w:p w:rsidR="00CD275C" w:rsidRDefault="00CD275C" w:rsidP="00041B99">
      <w:pPr>
        <w:spacing w:line="480" w:lineRule="auto"/>
        <w:rPr>
          <w:rFonts w:ascii="Times New Roman" w:hAnsi="Times New Roman" w:cs="Times New Roman"/>
          <w:sz w:val="24"/>
          <w:szCs w:val="24"/>
        </w:rPr>
      </w:pPr>
      <w:r>
        <w:rPr>
          <w:rFonts w:ascii="Times New Roman" w:hAnsi="Times New Roman" w:cs="Times New Roman"/>
          <w:sz w:val="24"/>
          <w:szCs w:val="24"/>
        </w:rPr>
        <w:t>y = -1.21(x – 1979)</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+ 1612</w:t>
      </w:r>
    </w:p>
    <w:p w:rsidR="00CD275C" w:rsidRPr="00CD275C" w:rsidRDefault="00CA72A6" w:rsidP="00041B99">
      <w:pPr>
        <w:spacing w:line="480" w:lineRule="auto"/>
        <w:rPr>
          <w:rFonts w:ascii="Times New Roman" w:hAnsi="Times New Roman" w:cs="Times New Roman"/>
          <w:sz w:val="24"/>
          <w:szCs w:val="24"/>
        </w:rPr>
      </w:pPr>
      <w:r>
        <w:rPr>
          <w:noProof/>
        </w:rPr>
        <w:lastRenderedPageBreak/>
        <w:drawing>
          <wp:inline distT="0" distB="0" distL="0" distR="0" wp14:anchorId="492A9B2E" wp14:editId="3D955E8D">
            <wp:extent cx="4579732" cy="2743200"/>
            <wp:effectExtent l="0" t="0" r="1143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149C4" w:rsidRDefault="00CA72A6" w:rsidP="00175F0E">
      <w:pPr>
        <w:spacing w:line="480" w:lineRule="auto"/>
        <w:rPr>
          <w:rFonts w:ascii="Times New Roman" w:hAnsi="Times New Roman" w:cs="Times New Roman"/>
          <w:sz w:val="24"/>
          <w:szCs w:val="24"/>
        </w:rPr>
      </w:pPr>
      <w:r>
        <w:rPr>
          <w:rFonts w:ascii="Times New Roman" w:hAnsi="Times New Roman" w:cs="Times New Roman"/>
          <w:sz w:val="24"/>
          <w:szCs w:val="24"/>
        </w:rPr>
        <w:tab/>
        <w:t>I found Pearson’s coefficient by inserting my data into the scatterplot on excel along with my line of best fit that I calculated. I changed the setting on the line of best fit to show the Pearson’s coefficient to allow me to see the relationship between Commercial Airline Deaths and the year. I however do not know how CNN came to their results for their data which I used. This could mean my data is off.</w:t>
      </w:r>
    </w:p>
    <w:p w:rsidR="00F5242F" w:rsidRPr="00F5242F" w:rsidRDefault="00F5242F" w:rsidP="00175F0E">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041B99" w:rsidRDefault="00CA72A6" w:rsidP="00041B9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a Pearson’s coefficient of </w:t>
      </w:r>
      <w:r w:rsidR="00EE776F">
        <w:rPr>
          <w:rFonts w:ascii="Times New Roman" w:hAnsi="Times New Roman" w:cs="Times New Roman"/>
          <w:sz w:val="24"/>
          <w:szCs w:val="24"/>
        </w:rPr>
        <w:t>0.3703 the relationship between commercial airline deaths and the year is a positively weak correlation. Even with the more technology and more weapons that can harm commercial airplane it does not seem that a strong relationship between the year and the number of deaths can be found. This gives some understanding into why so many people are still afraid of air travel. My data does not take into account the number of commercial flights each year which plays a large role in whether or not a person is safer in an airplane now compared to many years ago.</w:t>
      </w:r>
    </w:p>
    <w:p w:rsidR="008D07FC" w:rsidRDefault="008D07FC" w:rsidP="00041B99">
      <w:pPr>
        <w:spacing w:line="480" w:lineRule="auto"/>
        <w:ind w:firstLine="720"/>
        <w:rPr>
          <w:rFonts w:ascii="Times New Roman" w:hAnsi="Times New Roman" w:cs="Times New Roman"/>
          <w:sz w:val="24"/>
          <w:szCs w:val="24"/>
        </w:rPr>
      </w:pPr>
    </w:p>
    <w:p w:rsidR="008D07FC" w:rsidRDefault="008D07FC" w:rsidP="008D07F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Bibliography</w:t>
      </w:r>
    </w:p>
    <w:p w:rsidR="008D07FC" w:rsidRPr="008D07FC" w:rsidRDefault="000C7C2E" w:rsidP="008D07FC">
      <w:pPr>
        <w:spacing w:line="480" w:lineRule="auto"/>
        <w:rPr>
          <w:rFonts w:ascii="Times New Roman" w:hAnsi="Times New Roman" w:cs="Times New Roman"/>
          <w:sz w:val="24"/>
          <w:szCs w:val="24"/>
        </w:rPr>
      </w:pPr>
      <w:hyperlink r:id="rId7" w:history="1">
        <w:r w:rsidR="008D07FC" w:rsidRPr="008D07FC">
          <w:rPr>
            <w:rStyle w:val="Hyperlink"/>
            <w:rFonts w:ascii="Times New Roman" w:hAnsi="Times New Roman" w:cs="Times New Roman"/>
            <w:color w:val="auto"/>
            <w:sz w:val="24"/>
            <w:szCs w:val="24"/>
            <w:u w:val="none"/>
          </w:rPr>
          <w:t>http://www.nydailynews.com/news/national/common-plane-crashes-expert-weighs-deadly-week-article-1.1879212</w:t>
        </w:r>
      </w:hyperlink>
    </w:p>
    <w:p w:rsidR="008D07FC" w:rsidRPr="008D07FC" w:rsidRDefault="000C7C2E" w:rsidP="008D07FC">
      <w:pPr>
        <w:spacing w:line="480" w:lineRule="auto"/>
        <w:rPr>
          <w:rFonts w:ascii="Times New Roman" w:hAnsi="Times New Roman" w:cs="Times New Roman"/>
          <w:sz w:val="24"/>
          <w:szCs w:val="24"/>
        </w:rPr>
      </w:pPr>
      <w:hyperlink r:id="rId8" w:history="1">
        <w:r w:rsidR="008D07FC" w:rsidRPr="008D07FC">
          <w:rPr>
            <w:rStyle w:val="Hyperlink"/>
            <w:rFonts w:ascii="Times New Roman" w:hAnsi="Times New Roman" w:cs="Times New Roman"/>
            <w:color w:val="auto"/>
            <w:sz w:val="24"/>
            <w:szCs w:val="24"/>
            <w:u w:val="none"/>
          </w:rPr>
          <w:t>http://anxietypanichealth.com/2008/07/17/aviophobia-understanding-the-fear-of-flying/</w:t>
        </w:r>
      </w:hyperlink>
    </w:p>
    <w:p w:rsidR="008D07FC" w:rsidRPr="008D07FC" w:rsidRDefault="000C7C2E" w:rsidP="008D07FC">
      <w:pPr>
        <w:spacing w:line="480" w:lineRule="auto"/>
        <w:rPr>
          <w:rFonts w:ascii="Times New Roman" w:hAnsi="Times New Roman" w:cs="Times New Roman"/>
          <w:sz w:val="24"/>
          <w:szCs w:val="24"/>
        </w:rPr>
      </w:pPr>
      <w:hyperlink r:id="rId9" w:history="1">
        <w:r w:rsidR="008D07FC" w:rsidRPr="008D07FC">
          <w:rPr>
            <w:rStyle w:val="Hyperlink"/>
            <w:rFonts w:ascii="Times New Roman" w:hAnsi="Times New Roman" w:cs="Times New Roman"/>
            <w:color w:val="auto"/>
            <w:sz w:val="24"/>
            <w:szCs w:val="24"/>
            <w:u w:val="none"/>
          </w:rPr>
          <w:t>http://www.cnn.com/interactive/2014/07/travel/aviation-data/</w:t>
        </w:r>
      </w:hyperlink>
    </w:p>
    <w:p w:rsidR="008D07FC" w:rsidRPr="008D07FC" w:rsidRDefault="008D07FC" w:rsidP="008D07FC">
      <w:pPr>
        <w:spacing w:line="480" w:lineRule="auto"/>
        <w:rPr>
          <w:rFonts w:ascii="Times New Roman" w:hAnsi="Times New Roman" w:cs="Times New Roman"/>
          <w:sz w:val="24"/>
          <w:szCs w:val="24"/>
        </w:rPr>
      </w:pPr>
    </w:p>
    <w:sectPr w:rsidR="008D07FC" w:rsidRPr="008D0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80"/>
    <w:rsid w:val="00041B99"/>
    <w:rsid w:val="00097B84"/>
    <w:rsid w:val="000C7C2E"/>
    <w:rsid w:val="000D0280"/>
    <w:rsid w:val="00175F0E"/>
    <w:rsid w:val="003149C4"/>
    <w:rsid w:val="0035619F"/>
    <w:rsid w:val="00361BDB"/>
    <w:rsid w:val="0038771E"/>
    <w:rsid w:val="005242A4"/>
    <w:rsid w:val="005A09B3"/>
    <w:rsid w:val="005B3253"/>
    <w:rsid w:val="00623887"/>
    <w:rsid w:val="0076127C"/>
    <w:rsid w:val="008A2BD6"/>
    <w:rsid w:val="008D07FC"/>
    <w:rsid w:val="00952A2B"/>
    <w:rsid w:val="00B87428"/>
    <w:rsid w:val="00C10FC4"/>
    <w:rsid w:val="00CA72A6"/>
    <w:rsid w:val="00CD275C"/>
    <w:rsid w:val="00E07AF1"/>
    <w:rsid w:val="00E14C4B"/>
    <w:rsid w:val="00EE776F"/>
    <w:rsid w:val="00F5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5F0E"/>
    <w:rPr>
      <w:color w:val="808080"/>
    </w:rPr>
  </w:style>
  <w:style w:type="table" w:customStyle="1" w:styleId="GridTableLight">
    <w:name w:val="Grid Table Light"/>
    <w:basedOn w:val="TableNormal"/>
    <w:uiPriority w:val="40"/>
    <w:rsid w:val="006238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8D07FC"/>
    <w:rPr>
      <w:color w:val="0563C1" w:themeColor="hyperlink"/>
      <w:u w:val="single"/>
    </w:rPr>
  </w:style>
  <w:style w:type="paragraph" w:styleId="BalloonText">
    <w:name w:val="Balloon Text"/>
    <w:basedOn w:val="Normal"/>
    <w:link w:val="BalloonTextChar"/>
    <w:uiPriority w:val="99"/>
    <w:semiHidden/>
    <w:unhideWhenUsed/>
    <w:rsid w:val="000C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5F0E"/>
    <w:rPr>
      <w:color w:val="808080"/>
    </w:rPr>
  </w:style>
  <w:style w:type="table" w:customStyle="1" w:styleId="GridTableLight">
    <w:name w:val="Grid Table Light"/>
    <w:basedOn w:val="TableNormal"/>
    <w:uiPriority w:val="40"/>
    <w:rsid w:val="006238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8D07FC"/>
    <w:rPr>
      <w:color w:val="0563C1" w:themeColor="hyperlink"/>
      <w:u w:val="single"/>
    </w:rPr>
  </w:style>
  <w:style w:type="paragraph" w:styleId="BalloonText">
    <w:name w:val="Balloon Text"/>
    <w:basedOn w:val="Normal"/>
    <w:link w:val="BalloonTextChar"/>
    <w:uiPriority w:val="99"/>
    <w:semiHidden/>
    <w:unhideWhenUsed/>
    <w:rsid w:val="000C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xietypanichealth.com/2008/07/17/aviophobia-understanding-the-fear-of-flying/" TargetMode="External"/><Relationship Id="rId3" Type="http://schemas.openxmlformats.org/officeDocument/2006/relationships/settings" Target="settings.xml"/><Relationship Id="rId7" Type="http://schemas.openxmlformats.org/officeDocument/2006/relationships/hyperlink" Target="http://www.nydailynews.com/news/national/common-plane-crashes-expert-weighs-deadly-week-article-1.18792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n.com/interactive/2014/07/travel/aviation-dat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rdan\Documents\math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Commercial Airline</a:t>
            </a:r>
            <a:r>
              <a:rPr lang="en-US" baseline="0"/>
              <a:t> Deaths vs Year</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Deaths</c:v>
                </c:pt>
              </c:strCache>
            </c:strRef>
          </c:tx>
          <c:spPr>
            <a:solidFill>
              <a:schemeClr val="accent1"/>
            </a:solidFill>
            <a:ln>
              <a:solidFill>
                <a:schemeClr val="tx1"/>
              </a:solidFill>
            </a:ln>
            <a:effectLst/>
          </c:spPr>
          <c:invertIfNegative val="0"/>
          <c:cat>
            <c:numRef>
              <c:f>Sheet1!$A$2:$A$62</c:f>
              <c:numCache>
                <c:formatCode>General</c:formatCode>
                <c:ptCount val="6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numCache>
            </c:numRef>
          </c:cat>
          <c:val>
            <c:numRef>
              <c:f>Sheet1!$B$2:$B$62</c:f>
              <c:numCache>
                <c:formatCode>General</c:formatCode>
                <c:ptCount val="61"/>
                <c:pt idx="0">
                  <c:v>948</c:v>
                </c:pt>
                <c:pt idx="1">
                  <c:v>833</c:v>
                </c:pt>
                <c:pt idx="2">
                  <c:v>683</c:v>
                </c:pt>
                <c:pt idx="3">
                  <c:v>824</c:v>
                </c:pt>
                <c:pt idx="4">
                  <c:v>608</c:v>
                </c:pt>
                <c:pt idx="5">
                  <c:v>617</c:v>
                </c:pt>
                <c:pt idx="6">
                  <c:v>734</c:v>
                </c:pt>
                <c:pt idx="7">
                  <c:v>712</c:v>
                </c:pt>
                <c:pt idx="8">
                  <c:v>969</c:v>
                </c:pt>
                <c:pt idx="9">
                  <c:v>913</c:v>
                </c:pt>
                <c:pt idx="10">
                  <c:v>1311</c:v>
                </c:pt>
                <c:pt idx="11">
                  <c:v>1275</c:v>
                </c:pt>
                <c:pt idx="12">
                  <c:v>1607</c:v>
                </c:pt>
                <c:pt idx="13">
                  <c:v>1146</c:v>
                </c:pt>
                <c:pt idx="14">
                  <c:v>721</c:v>
                </c:pt>
                <c:pt idx="15">
                  <c:v>1134</c:v>
                </c:pt>
                <c:pt idx="16">
                  <c:v>1358</c:v>
                </c:pt>
                <c:pt idx="17">
                  <c:v>1262</c:v>
                </c:pt>
                <c:pt idx="18">
                  <c:v>1284</c:v>
                </c:pt>
                <c:pt idx="19">
                  <c:v>1529</c:v>
                </c:pt>
                <c:pt idx="20">
                  <c:v>1364</c:v>
                </c:pt>
                <c:pt idx="21">
                  <c:v>1368</c:v>
                </c:pt>
                <c:pt idx="22">
                  <c:v>2429</c:v>
                </c:pt>
                <c:pt idx="23">
                  <c:v>2137</c:v>
                </c:pt>
                <c:pt idx="24">
                  <c:v>1979</c:v>
                </c:pt>
                <c:pt idx="25">
                  <c:v>1114</c:v>
                </c:pt>
                <c:pt idx="26">
                  <c:v>1578</c:v>
                </c:pt>
                <c:pt idx="27">
                  <c:v>1516</c:v>
                </c:pt>
                <c:pt idx="28">
                  <c:v>1201</c:v>
                </c:pt>
                <c:pt idx="29">
                  <c:v>1612</c:v>
                </c:pt>
                <c:pt idx="30">
                  <c:v>1297</c:v>
                </c:pt>
                <c:pt idx="31">
                  <c:v>832</c:v>
                </c:pt>
                <c:pt idx="32">
                  <c:v>1105</c:v>
                </c:pt>
                <c:pt idx="33">
                  <c:v>1318</c:v>
                </c:pt>
                <c:pt idx="34">
                  <c:v>601</c:v>
                </c:pt>
                <c:pt idx="35">
                  <c:v>2331</c:v>
                </c:pt>
                <c:pt idx="36">
                  <c:v>818</c:v>
                </c:pt>
                <c:pt idx="37">
                  <c:v>1265</c:v>
                </c:pt>
                <c:pt idx="38">
                  <c:v>1574</c:v>
                </c:pt>
                <c:pt idx="39">
                  <c:v>1597</c:v>
                </c:pt>
                <c:pt idx="40">
                  <c:v>624</c:v>
                </c:pt>
                <c:pt idx="41">
                  <c:v>961</c:v>
                </c:pt>
                <c:pt idx="42">
                  <c:v>1347</c:v>
                </c:pt>
                <c:pt idx="43">
                  <c:v>1223</c:v>
                </c:pt>
                <c:pt idx="44">
                  <c:v>1334</c:v>
                </c:pt>
                <c:pt idx="45">
                  <c:v>1165</c:v>
                </c:pt>
                <c:pt idx="46">
                  <c:v>1577</c:v>
                </c:pt>
                <c:pt idx="47">
                  <c:v>1219</c:v>
                </c:pt>
                <c:pt idx="48">
                  <c:v>1263</c:v>
                </c:pt>
                <c:pt idx="49">
                  <c:v>621</c:v>
                </c:pt>
                <c:pt idx="50">
                  <c:v>1157</c:v>
                </c:pt>
                <c:pt idx="51">
                  <c:v>896</c:v>
                </c:pt>
                <c:pt idx="52">
                  <c:v>952</c:v>
                </c:pt>
                <c:pt idx="53">
                  <c:v>625</c:v>
                </c:pt>
                <c:pt idx="54">
                  <c:v>483</c:v>
                </c:pt>
                <c:pt idx="55">
                  <c:v>957</c:v>
                </c:pt>
                <c:pt idx="56">
                  <c:v>914</c:v>
                </c:pt>
                <c:pt idx="57">
                  <c:v>664</c:v>
                </c:pt>
                <c:pt idx="58">
                  <c:v>512</c:v>
                </c:pt>
                <c:pt idx="59">
                  <c:v>648</c:v>
                </c:pt>
                <c:pt idx="60">
                  <c:v>897</c:v>
                </c:pt>
              </c:numCache>
            </c:numRef>
          </c:val>
        </c:ser>
        <c:dLbls>
          <c:showLegendKey val="0"/>
          <c:showVal val="0"/>
          <c:showCatName val="0"/>
          <c:showSerName val="0"/>
          <c:showPercent val="0"/>
          <c:showBubbleSize val="0"/>
        </c:dLbls>
        <c:gapWidth val="0"/>
        <c:axId val="106446848"/>
        <c:axId val="133300224"/>
      </c:barChart>
      <c:catAx>
        <c:axId val="106446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00224"/>
        <c:crosses val="autoZero"/>
        <c:auto val="1"/>
        <c:lblAlgn val="ctr"/>
        <c:lblOffset val="100"/>
        <c:noMultiLvlLbl val="0"/>
      </c:catAx>
      <c:valAx>
        <c:axId val="1333002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Commercial</a:t>
                </a:r>
                <a:r>
                  <a:rPr lang="en-US" baseline="0"/>
                  <a:t> Airline Deaths</a:t>
                </a:r>
                <a:endParaRPr lang="en-US"/>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446848"/>
        <c:crosses val="autoZero"/>
        <c:crossBetween val="between"/>
      </c:valAx>
      <c:spPr>
        <a:solidFill>
          <a:schemeClr val="bg2"/>
        </a:solid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Commercial Airline</a:t>
            </a:r>
            <a:r>
              <a:rPr lang="en-US" baseline="0"/>
              <a:t> Deaths vs Year</a:t>
            </a:r>
            <a:endParaRPr lang="en-US"/>
          </a:p>
        </c:rich>
      </c:tx>
      <c:overlay val="0"/>
      <c:spPr>
        <a:noFill/>
        <a:ln>
          <a:noFill/>
        </a:ln>
        <a:effectLst/>
      </c:sp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noFill/>
                <a:prstDash val="sysDot"/>
              </a:ln>
              <a:effectLst/>
            </c:spPr>
            <c:trendlineType val="poly"/>
            <c:order val="2"/>
            <c:dispRSqr val="1"/>
            <c:dispEq val="0"/>
            <c:trendlineLbl>
              <c:layout>
                <c:manualLayout>
                  <c:x val="1.6126926204415457E-2"/>
                  <c:y val="-0.3668952318460192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Sheet1!$A$2:$A$62</c:f>
              <c:numCache>
                <c:formatCode>General</c:formatCode>
                <c:ptCount val="6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numCache>
            </c:numRef>
          </c:xVal>
          <c:yVal>
            <c:numRef>
              <c:f>Sheet1!$B$2:$B$62</c:f>
              <c:numCache>
                <c:formatCode>General</c:formatCode>
                <c:ptCount val="61"/>
                <c:pt idx="0">
                  <c:v>948</c:v>
                </c:pt>
                <c:pt idx="1">
                  <c:v>833</c:v>
                </c:pt>
                <c:pt idx="2">
                  <c:v>683</c:v>
                </c:pt>
                <c:pt idx="3">
                  <c:v>824</c:v>
                </c:pt>
                <c:pt idx="4">
                  <c:v>608</c:v>
                </c:pt>
                <c:pt idx="5">
                  <c:v>617</c:v>
                </c:pt>
                <c:pt idx="6">
                  <c:v>734</c:v>
                </c:pt>
                <c:pt idx="7">
                  <c:v>712</c:v>
                </c:pt>
                <c:pt idx="8">
                  <c:v>969</c:v>
                </c:pt>
                <c:pt idx="9">
                  <c:v>913</c:v>
                </c:pt>
                <c:pt idx="10">
                  <c:v>1311</c:v>
                </c:pt>
                <c:pt idx="11">
                  <c:v>1275</c:v>
                </c:pt>
                <c:pt idx="12">
                  <c:v>1607</c:v>
                </c:pt>
                <c:pt idx="13">
                  <c:v>1146</c:v>
                </c:pt>
                <c:pt idx="14">
                  <c:v>721</c:v>
                </c:pt>
                <c:pt idx="15">
                  <c:v>1134</c:v>
                </c:pt>
                <c:pt idx="16">
                  <c:v>1358</c:v>
                </c:pt>
                <c:pt idx="17">
                  <c:v>1262</c:v>
                </c:pt>
                <c:pt idx="18">
                  <c:v>1284</c:v>
                </c:pt>
                <c:pt idx="19">
                  <c:v>1529</c:v>
                </c:pt>
                <c:pt idx="20">
                  <c:v>1364</c:v>
                </c:pt>
                <c:pt idx="21">
                  <c:v>1368</c:v>
                </c:pt>
                <c:pt idx="22">
                  <c:v>2429</c:v>
                </c:pt>
                <c:pt idx="23">
                  <c:v>2137</c:v>
                </c:pt>
                <c:pt idx="24">
                  <c:v>1979</c:v>
                </c:pt>
                <c:pt idx="25">
                  <c:v>1114</c:v>
                </c:pt>
                <c:pt idx="26">
                  <c:v>1578</c:v>
                </c:pt>
                <c:pt idx="27">
                  <c:v>1516</c:v>
                </c:pt>
                <c:pt idx="28">
                  <c:v>1201</c:v>
                </c:pt>
                <c:pt idx="29">
                  <c:v>1612</c:v>
                </c:pt>
                <c:pt idx="30">
                  <c:v>1297</c:v>
                </c:pt>
                <c:pt idx="31">
                  <c:v>832</c:v>
                </c:pt>
                <c:pt idx="32">
                  <c:v>1105</c:v>
                </c:pt>
                <c:pt idx="33">
                  <c:v>1318</c:v>
                </c:pt>
                <c:pt idx="34">
                  <c:v>601</c:v>
                </c:pt>
                <c:pt idx="35">
                  <c:v>2331</c:v>
                </c:pt>
                <c:pt idx="36">
                  <c:v>818</c:v>
                </c:pt>
                <c:pt idx="37">
                  <c:v>1265</c:v>
                </c:pt>
                <c:pt idx="38">
                  <c:v>1574</c:v>
                </c:pt>
                <c:pt idx="39">
                  <c:v>1597</c:v>
                </c:pt>
                <c:pt idx="40">
                  <c:v>624</c:v>
                </c:pt>
                <c:pt idx="41">
                  <c:v>961</c:v>
                </c:pt>
                <c:pt idx="42">
                  <c:v>1347</c:v>
                </c:pt>
                <c:pt idx="43">
                  <c:v>1223</c:v>
                </c:pt>
                <c:pt idx="44">
                  <c:v>1334</c:v>
                </c:pt>
                <c:pt idx="45">
                  <c:v>1165</c:v>
                </c:pt>
                <c:pt idx="46">
                  <c:v>1577</c:v>
                </c:pt>
                <c:pt idx="47">
                  <c:v>1219</c:v>
                </c:pt>
                <c:pt idx="48">
                  <c:v>1263</c:v>
                </c:pt>
                <c:pt idx="49">
                  <c:v>621</c:v>
                </c:pt>
                <c:pt idx="50">
                  <c:v>1157</c:v>
                </c:pt>
                <c:pt idx="51">
                  <c:v>896</c:v>
                </c:pt>
                <c:pt idx="52">
                  <c:v>952</c:v>
                </c:pt>
                <c:pt idx="53">
                  <c:v>625</c:v>
                </c:pt>
                <c:pt idx="54">
                  <c:v>483</c:v>
                </c:pt>
                <c:pt idx="55">
                  <c:v>957</c:v>
                </c:pt>
                <c:pt idx="56">
                  <c:v>914</c:v>
                </c:pt>
                <c:pt idx="57">
                  <c:v>664</c:v>
                </c:pt>
                <c:pt idx="58">
                  <c:v>512</c:v>
                </c:pt>
                <c:pt idx="59">
                  <c:v>648</c:v>
                </c:pt>
                <c:pt idx="60">
                  <c:v>897</c:v>
                </c:pt>
              </c:numCache>
            </c:numRef>
          </c:yVal>
          <c:smooth val="0"/>
        </c:ser>
        <c:ser>
          <c:idx val="1"/>
          <c:order val="1"/>
          <c:tx>
            <c:v>best fit</c:v>
          </c:tx>
          <c:spPr>
            <a:ln w="25400" cap="rnd">
              <a:noFill/>
              <a:round/>
            </a:ln>
            <a:effectLst/>
          </c:spPr>
          <c:marker>
            <c:symbol val="circle"/>
            <c:size val="5"/>
            <c:spPr>
              <a:noFill/>
              <a:ln w="9525">
                <a:noFill/>
              </a:ln>
              <a:effectLst/>
            </c:spPr>
          </c:marker>
          <c:trendline>
            <c:spPr>
              <a:ln w="19050" cap="rnd">
                <a:solidFill>
                  <a:schemeClr val="accent2"/>
                </a:solidFill>
                <a:prstDash val="sysDot"/>
              </a:ln>
              <a:effectLst/>
            </c:spPr>
            <c:trendlineType val="poly"/>
            <c:order val="2"/>
            <c:dispRSqr val="0"/>
            <c:dispEq val="1"/>
            <c:trendlineLbl>
              <c:layout>
                <c:manualLayout>
                  <c:x val="0.12286941681303622"/>
                  <c:y val="-0.4297841936424613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Sheet1!$D$37:$D$39</c:f>
              <c:numCache>
                <c:formatCode>General</c:formatCode>
                <c:ptCount val="3"/>
                <c:pt idx="0">
                  <c:v>1979</c:v>
                </c:pt>
                <c:pt idx="1">
                  <c:v>2007</c:v>
                </c:pt>
                <c:pt idx="2">
                  <c:v>1950</c:v>
                </c:pt>
              </c:numCache>
            </c:numRef>
          </c:xVal>
          <c:yVal>
            <c:numRef>
              <c:f>Sheet1!$E$37:$E$39</c:f>
              <c:numCache>
                <c:formatCode>General</c:formatCode>
                <c:ptCount val="3"/>
                <c:pt idx="0">
                  <c:v>1612</c:v>
                </c:pt>
                <c:pt idx="1">
                  <c:v>664</c:v>
                </c:pt>
                <c:pt idx="2">
                  <c:v>594</c:v>
                </c:pt>
              </c:numCache>
            </c:numRef>
          </c:yVal>
          <c:smooth val="0"/>
        </c:ser>
        <c:dLbls>
          <c:showLegendKey val="0"/>
          <c:showVal val="0"/>
          <c:showCatName val="0"/>
          <c:showSerName val="0"/>
          <c:showPercent val="0"/>
          <c:showBubbleSize val="0"/>
        </c:dLbls>
        <c:axId val="140896512"/>
        <c:axId val="145564032"/>
      </c:scatterChart>
      <c:valAx>
        <c:axId val="140896512"/>
        <c:scaling>
          <c:orientation val="minMax"/>
          <c:max val="2020"/>
          <c:min val="194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564032"/>
        <c:crosses val="autoZero"/>
        <c:crossBetween val="midCat"/>
      </c:valAx>
      <c:valAx>
        <c:axId val="145564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Commercial</a:t>
                </a:r>
                <a:r>
                  <a:rPr lang="en-US" baseline="0"/>
                  <a:t> Airline Draths</a:t>
                </a:r>
                <a:endParaRPr lang="en-US"/>
              </a:p>
            </c:rich>
          </c:tx>
          <c:layout>
            <c:manualLayout>
              <c:xMode val="edge"/>
              <c:yMode val="edge"/>
              <c:x val="3.6111111111111108E-2"/>
              <c:y val="0.3849923447069116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965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Ingram</dc:creator>
  <cp:lastModifiedBy>campbal</cp:lastModifiedBy>
  <cp:revision>2</cp:revision>
  <dcterms:created xsi:type="dcterms:W3CDTF">2018-01-09T16:26:00Z</dcterms:created>
  <dcterms:modified xsi:type="dcterms:W3CDTF">2018-01-09T16:26:00Z</dcterms:modified>
</cp:coreProperties>
</file>